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85D49" w14:textId="119B96BE" w:rsidR="00A9390A" w:rsidRPr="00A9390A" w:rsidRDefault="00F20574" w:rsidP="00A9390A">
      <w:pPr>
        <w:spacing w:line="360" w:lineRule="auto"/>
        <w:jc w:val="both"/>
        <w:rPr>
          <w:rFonts w:ascii="Arial" w:hAnsi="Arial" w:cs="Arial"/>
          <w:b/>
          <w:bCs/>
          <w:sz w:val="34"/>
          <w:szCs w:val="34"/>
        </w:rPr>
      </w:pPr>
      <w:bookmarkStart w:id="0" w:name="_Hlk196826280"/>
      <w:r w:rsidRPr="005D5E7F">
        <w:rPr>
          <w:rFonts w:ascii="Arial" w:hAnsi="Arial" w:cs="Arial"/>
          <w:noProof/>
          <w:sz w:val="28"/>
          <w:szCs w:val="28"/>
        </w:rPr>
        <mc:AlternateContent>
          <mc:Choice Requires="wpg">
            <w:drawing>
              <wp:anchor distT="0" distB="0" distL="0" distR="0" simplePos="0" relativeHeight="251658240" behindDoc="0" locked="0" layoutInCell="1" hidden="0" allowOverlap="1" wp14:anchorId="7051C689" wp14:editId="364CCCD7">
                <wp:simplePos x="0" y="0"/>
                <wp:positionH relativeFrom="column">
                  <wp:posOffset>-50553</wp:posOffset>
                </wp:positionH>
                <wp:positionV relativeFrom="paragraph">
                  <wp:posOffset>770258</wp:posOffset>
                </wp:positionV>
                <wp:extent cx="5886175" cy="539750"/>
                <wp:effectExtent l="0" t="0" r="635" b="12700"/>
                <wp:wrapTopAndBottom distT="0" distB="0"/>
                <wp:docPr id="2" name="Grupo 2"/>
                <wp:cNvGraphicFramePr/>
                <a:graphic xmlns:a="http://schemas.openxmlformats.org/drawingml/2006/main">
                  <a:graphicData uri="http://schemas.microsoft.com/office/word/2010/wordprocessingGroup">
                    <wpg:wgp>
                      <wpg:cNvGrpSpPr/>
                      <wpg:grpSpPr>
                        <a:xfrm>
                          <a:off x="0" y="0"/>
                          <a:ext cx="5886175" cy="539750"/>
                          <a:chOff x="2311653" y="3594580"/>
                          <a:chExt cx="6068695" cy="401289"/>
                        </a:xfrm>
                      </wpg:grpSpPr>
                      <wpg:grpSp>
                        <wpg:cNvPr id="1807308203" name="Grupo 1807308203"/>
                        <wpg:cNvGrpSpPr/>
                        <wpg:grpSpPr>
                          <a:xfrm>
                            <a:off x="2311653" y="3594580"/>
                            <a:ext cx="6068695" cy="401289"/>
                            <a:chOff x="0" y="0"/>
                            <a:chExt cx="6068695" cy="401289"/>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80600" y="42489"/>
                              <a:ext cx="5988051" cy="358800"/>
                            </a:xfrm>
                            <a:prstGeom prst="rect">
                              <a:avLst/>
                            </a:prstGeom>
                            <a:noFill/>
                            <a:ln>
                              <a:noFill/>
                            </a:ln>
                          </wps:spPr>
                          <wps:txbx>
                            <w:txbxContent>
                              <w:p w14:paraId="428A91C7" w14:textId="77777777" w:rsidR="00792365" w:rsidRPr="00792365" w:rsidRDefault="00792365" w:rsidP="00792365">
                                <w:pPr>
                                  <w:pBdr>
                                    <w:top w:val="nil"/>
                                    <w:left w:val="nil"/>
                                    <w:bottom w:val="nil"/>
                                    <w:right w:val="nil"/>
                                    <w:between w:val="nil"/>
                                  </w:pBdr>
                                  <w:spacing w:before="7" w:line="360" w:lineRule="auto"/>
                                  <w:jc w:val="both"/>
                                  <w:rPr>
                                    <w:rFonts w:ascii="Arial" w:hAnsi="Arial" w:cs="Arial"/>
                                  </w:rPr>
                                </w:pPr>
                                <w:r w:rsidRPr="00792365">
                                  <w:rPr>
                                    <w:rFonts w:ascii="Arial" w:hAnsi="Arial" w:cs="Arial"/>
                                  </w:rPr>
                                  <w:t>Curso inteligencia en fuentes abiertas (OSINT).</w:t>
                                </w:r>
                              </w:p>
                              <w:p w14:paraId="0E79190B" w14:textId="2F99814E" w:rsidR="00F8075E" w:rsidRPr="006756EF" w:rsidRDefault="00F8075E" w:rsidP="008C4252">
                                <w:pPr>
                                  <w:spacing w:before="160"/>
                                  <w:ind w:left="27"/>
                                  <w:textDirection w:val="btLr"/>
                                  <w:rPr>
                                    <w:rFonts w:ascii="Arial" w:hAnsi="Arial" w:cs="Arial"/>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pt;margin-top:60.65pt;width:463.5pt;height:42.5pt;z-index:251658240;mso-wrap-distance-left:0;mso-wrap-distance-right:0;mso-width-relative:margin;mso-height-relative:margin" coordorigin="23116,35945" coordsize="6068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">
                <v:group id="Grupo 1807308203" o:spid="_x0000_s1027" style="position:absolute;left:23116;top:35945;width:60687;height:4013" coordsize="60686,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left:806;top:424;width:598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428A91C7" w14:textId="77777777" w:rsidR="00792365" w:rsidRPr="00792365" w:rsidRDefault="00792365" w:rsidP="00792365">
                          <w:pPr>
                            <w:pBdr>
                              <w:top w:val="nil"/>
                              <w:left w:val="nil"/>
                              <w:bottom w:val="nil"/>
                              <w:right w:val="nil"/>
                              <w:between w:val="nil"/>
                            </w:pBdr>
                            <w:spacing w:before="7" w:line="360" w:lineRule="auto"/>
                            <w:jc w:val="both"/>
                            <w:rPr>
                              <w:rFonts w:ascii="Arial" w:hAnsi="Arial" w:cs="Arial"/>
                            </w:rPr>
                          </w:pPr>
                          <w:r w:rsidRPr="00792365">
                            <w:rPr>
                              <w:rFonts w:ascii="Arial" w:hAnsi="Arial" w:cs="Arial"/>
                            </w:rPr>
                            <w:t>Curso inteligencia en fuentes abiertas (OSINT).</w:t>
                          </w:r>
                        </w:p>
                        <w:p w14:paraId="0E79190B" w14:textId="2F99814E" w:rsidR="00F8075E" w:rsidRPr="006756EF" w:rsidRDefault="00F8075E" w:rsidP="008C4252">
                          <w:pPr>
                            <w:spacing w:before="160"/>
                            <w:ind w:left="27"/>
                            <w:textDirection w:val="btLr"/>
                            <w:rPr>
                              <w:rFonts w:ascii="Arial" w:hAnsi="Arial" w:cs="Arial"/>
                            </w:rPr>
                          </w:pPr>
                        </w:p>
                      </w:txbxContent>
                    </v:textbox>
                  </v:rect>
                </v:group>
                <w10:wrap type="topAndBottom"/>
              </v:group>
            </w:pict>
          </mc:Fallback>
        </mc:AlternateContent>
      </w:r>
      <w:r w:rsidR="00A9390A" w:rsidRPr="00A9390A">
        <w:rPr>
          <w:rFonts w:ascii="Arial" w:hAnsi="Arial" w:cs="Arial"/>
          <w:b/>
          <w:bCs/>
        </w:rPr>
        <w:t xml:space="preserve"> </w:t>
      </w:r>
      <w:r w:rsidR="00A9390A" w:rsidRPr="00A9390A">
        <w:rPr>
          <w:rFonts w:ascii="Arial" w:hAnsi="Arial" w:cs="Arial"/>
          <w:b/>
          <w:bCs/>
          <w:sz w:val="34"/>
          <w:szCs w:val="34"/>
        </w:rPr>
        <w:t>Subsecretaria Planificación e Inteligencia Criminal.</w:t>
      </w:r>
    </w:p>
    <w:p w14:paraId="7B04A00C" w14:textId="341E8330" w:rsidR="00441B71" w:rsidRDefault="00441B71" w:rsidP="00CA0137">
      <w:pPr>
        <w:pStyle w:val="Ttulo1"/>
        <w:spacing w:line="360" w:lineRule="auto"/>
        <w:ind w:left="0"/>
        <w:jc w:val="both"/>
        <w:rPr>
          <w:rFonts w:ascii="Arial" w:hAnsi="Arial" w:cs="Arial"/>
          <w:sz w:val="22"/>
          <w:szCs w:val="22"/>
        </w:rPr>
      </w:pPr>
    </w:p>
    <w:p w14:paraId="33FB4876" w14:textId="1D059A7E" w:rsidR="00D77786" w:rsidRDefault="00000000" w:rsidP="00CA0137">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6E094231" w14:textId="514ECC6B" w:rsidR="00A9390A" w:rsidRDefault="00792365" w:rsidP="00CA0137">
      <w:pPr>
        <w:pStyle w:val="Ttulo1"/>
        <w:spacing w:line="360" w:lineRule="auto"/>
        <w:ind w:left="0"/>
        <w:jc w:val="both"/>
        <w:rPr>
          <w:rFonts w:ascii="Arial" w:hAnsi="Arial" w:cs="Arial"/>
          <w:b w:val="0"/>
          <w:bCs w:val="0"/>
          <w:sz w:val="22"/>
          <w:szCs w:val="22"/>
        </w:rPr>
      </w:pPr>
      <w:r w:rsidRPr="00792365">
        <w:rPr>
          <w:rFonts w:ascii="Arial" w:hAnsi="Arial" w:cs="Arial"/>
          <w:b w:val="0"/>
          <w:bCs w:val="0"/>
          <w:sz w:val="22"/>
          <w:szCs w:val="22"/>
        </w:rPr>
        <w:t>En un mundo donde los dispositivos tecnológicos son omnipresentes, es vital que los ciudadanos digitales adopten buenas prácticas de uso para prevenir ciberdelitos. El proyecto OSINT ofrece técnicas para buscar información en fuentes abiertas, comprender la identidad digital y los rastros que dejamos, y conocer los delitos informáticos, promoviendo una cultura digital segura. Para la investigación judicial, es crucial dominar el OSINT, la informática forense y los procedimientos para obtener información de proveedores de contenido, reconociendo la transversalidad de la tecnología en el delito y la investigación, y adaptándose a la constante evolución de las plataformas digitales.</w:t>
      </w:r>
    </w:p>
    <w:p w14:paraId="59474718" w14:textId="77777777" w:rsidR="00792365" w:rsidRPr="008C4252" w:rsidRDefault="00792365" w:rsidP="00CA0137">
      <w:pPr>
        <w:pStyle w:val="Ttulo1"/>
        <w:spacing w:line="360" w:lineRule="auto"/>
        <w:ind w:left="0"/>
        <w:jc w:val="both"/>
        <w:rPr>
          <w:rFonts w:ascii="Arial" w:hAnsi="Arial" w:cs="Arial"/>
          <w:sz w:val="22"/>
          <w:szCs w:val="22"/>
        </w:rPr>
      </w:pPr>
    </w:p>
    <w:p w14:paraId="7D8A86F5" w14:textId="6FEB8EC7" w:rsidR="00D77786" w:rsidRPr="00F20574" w:rsidRDefault="00000000" w:rsidP="00CA0137">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3AE69608" w14:textId="067732D9" w:rsidR="00A65761" w:rsidRDefault="00A9390A" w:rsidP="00A9390A">
      <w:pPr>
        <w:tabs>
          <w:tab w:val="left" w:pos="7"/>
          <w:tab w:val="left" w:pos="426"/>
        </w:tabs>
        <w:suppressAutoHyphens/>
        <w:spacing w:line="360" w:lineRule="auto"/>
        <w:jc w:val="both"/>
        <w:rPr>
          <w:rFonts w:ascii="Arial" w:hAnsi="Arial" w:cs="Arial"/>
        </w:rPr>
      </w:pPr>
      <w:r w:rsidRPr="00BD645E">
        <w:rPr>
          <w:rFonts w:ascii="Arial" w:hAnsi="Arial" w:cs="Arial"/>
        </w:rPr>
        <w:t>Personal policial de las Policías de la provincia de Buenos Aires de las siguientes áreas: Superintendencia de Seguridad (PDS), Superintendencia de Investigaciones en Función Judicial (DDI), Superintendencia de Investigaciones del Tráfico de Drogas Ilícitas y Crimen Organizado (DDA) y Comando de Patrulla Rural (CPR).</w:t>
      </w:r>
      <w:r>
        <w:rPr>
          <w:rFonts w:ascii="Arial" w:hAnsi="Arial" w:cs="Arial"/>
        </w:rPr>
        <w:t xml:space="preserve"> Como también </w:t>
      </w:r>
      <w:r w:rsidRPr="00BD645E">
        <w:rPr>
          <w:rFonts w:ascii="Arial" w:hAnsi="Arial" w:cs="Arial"/>
        </w:rPr>
        <w:t>Personal del Ministerio Público de la provincia de Buenos Aires (MPBA): fiscales, secretarios, auxiliares, letrados, instructores judiciales, oficiales administrativos y peritos.</w:t>
      </w:r>
    </w:p>
    <w:p w14:paraId="1AA6FF46" w14:textId="77777777" w:rsidR="00A9390A" w:rsidRPr="00A9390A" w:rsidRDefault="00A9390A" w:rsidP="00A9390A">
      <w:pPr>
        <w:tabs>
          <w:tab w:val="left" w:pos="7"/>
          <w:tab w:val="left" w:pos="426"/>
        </w:tabs>
        <w:suppressAutoHyphens/>
        <w:spacing w:line="360" w:lineRule="auto"/>
        <w:jc w:val="both"/>
        <w:rPr>
          <w:rFonts w:ascii="Arial" w:hAnsi="Arial" w:cs="Arial"/>
        </w:rPr>
      </w:pPr>
    </w:p>
    <w:p w14:paraId="455F733B" w14:textId="2A99B641" w:rsidR="009C0671" w:rsidRPr="00A9390A" w:rsidRDefault="00000000" w:rsidP="00CA0137">
      <w:pPr>
        <w:spacing w:line="360" w:lineRule="auto"/>
        <w:jc w:val="both"/>
        <w:rPr>
          <w:rFonts w:ascii="Arial" w:hAnsi="Arial" w:cs="Arial"/>
          <w:b/>
        </w:rPr>
      </w:pPr>
      <w:r w:rsidRPr="008C4252">
        <w:rPr>
          <w:rFonts w:ascii="Arial" w:hAnsi="Arial" w:cs="Arial"/>
          <w:b/>
        </w:rPr>
        <w:t>Modalidad</w:t>
      </w:r>
      <w:r w:rsidRPr="00A9390A">
        <w:rPr>
          <w:rFonts w:ascii="Arial" w:hAnsi="Arial" w:cs="Arial"/>
          <w:bCs/>
        </w:rPr>
        <w:t xml:space="preserve">: </w:t>
      </w:r>
      <w:proofErr w:type="spellStart"/>
      <w:r w:rsidR="00A9390A" w:rsidRPr="00A9390A">
        <w:rPr>
          <w:rFonts w:ascii="Arial" w:hAnsi="Arial" w:cs="Arial"/>
          <w:bCs/>
        </w:rPr>
        <w:t>semi-</w:t>
      </w:r>
      <w:r w:rsidR="006756EF" w:rsidRPr="00A9390A">
        <w:rPr>
          <w:rFonts w:ascii="Arial" w:hAnsi="Arial" w:cs="Arial"/>
          <w:bCs/>
        </w:rPr>
        <w:t>presencial</w:t>
      </w:r>
      <w:proofErr w:type="spellEnd"/>
      <w:r w:rsidR="006756EF" w:rsidRPr="00A9390A">
        <w:rPr>
          <w:rFonts w:ascii="Arial" w:hAnsi="Arial" w:cs="Arial"/>
          <w:bCs/>
        </w:rPr>
        <w:t>.</w:t>
      </w:r>
    </w:p>
    <w:p w14:paraId="11E197EA" w14:textId="77777777" w:rsidR="00155D97" w:rsidRPr="008C4252" w:rsidRDefault="00155D97" w:rsidP="00CA0137">
      <w:pPr>
        <w:pBdr>
          <w:top w:val="nil"/>
          <w:left w:val="nil"/>
          <w:bottom w:val="nil"/>
          <w:right w:val="nil"/>
          <w:between w:val="nil"/>
        </w:pBdr>
        <w:spacing w:line="360" w:lineRule="auto"/>
        <w:jc w:val="both"/>
        <w:rPr>
          <w:rFonts w:ascii="Arial" w:hAnsi="Arial" w:cs="Arial"/>
        </w:rPr>
      </w:pPr>
    </w:p>
    <w:p w14:paraId="29F0E3CB" w14:textId="57F1C423" w:rsidR="00D510A9" w:rsidRPr="008C4252" w:rsidRDefault="00000000" w:rsidP="00CA0137">
      <w:pPr>
        <w:spacing w:line="360" w:lineRule="auto"/>
        <w:jc w:val="both"/>
        <w:rPr>
          <w:rFonts w:ascii="Arial" w:eastAsia="Arial" w:hAnsi="Arial" w:cs="Arial"/>
        </w:rPr>
      </w:pPr>
      <w:r w:rsidRPr="008C4252">
        <w:rPr>
          <w:rFonts w:ascii="Arial" w:hAnsi="Arial" w:cs="Arial"/>
          <w:b/>
        </w:rPr>
        <w:t>Carga horaria:</w:t>
      </w:r>
      <w:r w:rsidR="005D5E7F">
        <w:rPr>
          <w:rFonts w:ascii="Arial" w:hAnsi="Arial" w:cs="Arial"/>
          <w:b/>
        </w:rPr>
        <w:t xml:space="preserve"> </w:t>
      </w:r>
      <w:r w:rsidR="006756EF">
        <w:rPr>
          <w:rFonts w:ascii="Arial" w:hAnsi="Arial" w:cs="Arial"/>
          <w:bCs/>
        </w:rPr>
        <w:t>1</w:t>
      </w:r>
      <w:r w:rsidR="00F06B55">
        <w:rPr>
          <w:rFonts w:ascii="Arial" w:hAnsi="Arial" w:cs="Arial"/>
          <w:bCs/>
        </w:rPr>
        <w:t>17</w:t>
      </w:r>
      <w:r w:rsidR="00CC1076">
        <w:rPr>
          <w:rFonts w:ascii="Arial" w:eastAsia="Arial" w:hAnsi="Arial" w:cs="Arial"/>
        </w:rPr>
        <w:t xml:space="preserve"> </w:t>
      </w:r>
      <w:r w:rsidR="001A75D3" w:rsidRPr="008C4252">
        <w:rPr>
          <w:rFonts w:ascii="Arial" w:eastAsia="Arial" w:hAnsi="Arial" w:cs="Arial"/>
        </w:rPr>
        <w:t>horas reloj.</w:t>
      </w:r>
    </w:p>
    <w:p w14:paraId="58E1B249" w14:textId="77777777" w:rsidR="001A75D3" w:rsidRPr="008C4252" w:rsidRDefault="001A75D3" w:rsidP="00CA0137">
      <w:pPr>
        <w:spacing w:line="360" w:lineRule="auto"/>
        <w:jc w:val="both"/>
        <w:rPr>
          <w:rFonts w:ascii="Arial" w:hAnsi="Arial" w:cs="Arial"/>
        </w:rPr>
      </w:pPr>
    </w:p>
    <w:p w14:paraId="3789DBD3" w14:textId="3728B749" w:rsidR="00A9390A" w:rsidRPr="00BD645E" w:rsidRDefault="00000000" w:rsidP="00A9390A">
      <w:pPr>
        <w:tabs>
          <w:tab w:val="left" w:pos="0"/>
          <w:tab w:val="left" w:pos="284"/>
          <w:tab w:val="left" w:pos="426"/>
        </w:tabs>
        <w:spacing w:line="360" w:lineRule="auto"/>
        <w:jc w:val="both"/>
        <w:rPr>
          <w:rFonts w:ascii="Arial" w:hAnsi="Arial" w:cs="Arial"/>
        </w:rPr>
      </w:pPr>
      <w:r w:rsidRPr="008C4252">
        <w:rPr>
          <w:rFonts w:ascii="Arial" w:hAnsi="Arial" w:cs="Arial"/>
        </w:rPr>
        <w:t>Ediciones</w:t>
      </w:r>
      <w:r w:rsidR="008A7CB9">
        <w:rPr>
          <w:rFonts w:ascii="Arial" w:hAnsi="Arial" w:cs="Arial"/>
        </w:rPr>
        <w:t>:</w:t>
      </w:r>
      <w:r w:rsidR="00A65761">
        <w:rPr>
          <w:rFonts w:ascii="Arial" w:hAnsi="Arial" w:cs="Arial"/>
        </w:rPr>
        <w:t xml:space="preserve"> </w:t>
      </w:r>
      <w:r w:rsidR="00A9390A" w:rsidRPr="00A9390A">
        <w:rPr>
          <w:rFonts w:ascii="Arial" w:hAnsi="Arial" w:cs="Arial"/>
        </w:rPr>
        <w:t>2</w:t>
      </w:r>
      <w:r w:rsidR="00A65761" w:rsidRPr="00A9390A">
        <w:rPr>
          <w:rFonts w:ascii="Arial" w:hAnsi="Arial" w:cs="Arial"/>
        </w:rPr>
        <w:t xml:space="preserve"> edici</w:t>
      </w:r>
      <w:r w:rsidR="006A5C1D" w:rsidRPr="00A9390A">
        <w:rPr>
          <w:rFonts w:ascii="Arial" w:hAnsi="Arial" w:cs="Arial"/>
        </w:rPr>
        <w:t>o</w:t>
      </w:r>
      <w:r w:rsidR="00A65761" w:rsidRPr="00A9390A">
        <w:rPr>
          <w:rFonts w:ascii="Arial" w:hAnsi="Arial" w:cs="Arial"/>
        </w:rPr>
        <w:t>n</w:t>
      </w:r>
      <w:r w:rsidR="006A5C1D" w:rsidRPr="00A9390A">
        <w:rPr>
          <w:rFonts w:ascii="Arial" w:hAnsi="Arial" w:cs="Arial"/>
        </w:rPr>
        <w:t>es</w:t>
      </w:r>
      <w:r w:rsidR="00A65761" w:rsidRPr="00A65761">
        <w:rPr>
          <w:rFonts w:ascii="Arial" w:hAnsi="Arial" w:cs="Arial"/>
          <w:b/>
          <w:bCs/>
        </w:rPr>
        <w:t xml:space="preserve">. </w:t>
      </w:r>
      <w:r w:rsidR="00A9390A" w:rsidRPr="00BD645E">
        <w:rPr>
          <w:rFonts w:ascii="Arial" w:hAnsi="Arial" w:cs="Arial"/>
        </w:rPr>
        <w:t xml:space="preserve"> edición: mayo a agosto.</w:t>
      </w:r>
    </w:p>
    <w:p w14:paraId="0CA49959" w14:textId="4675F259" w:rsidR="00F8075E" w:rsidRPr="00A9390A" w:rsidRDefault="00A9390A" w:rsidP="00A9390A">
      <w:pPr>
        <w:tabs>
          <w:tab w:val="left" w:pos="0"/>
          <w:tab w:val="left" w:pos="284"/>
          <w:tab w:val="left" w:pos="426"/>
        </w:tabs>
        <w:spacing w:line="360" w:lineRule="auto"/>
        <w:jc w:val="both"/>
        <w:rPr>
          <w:rFonts w:ascii="Arial" w:hAnsi="Arial" w:cs="Arial"/>
        </w:rPr>
      </w:pPr>
      <w:r>
        <w:rPr>
          <w:rFonts w:ascii="Arial" w:hAnsi="Arial" w:cs="Arial"/>
        </w:rPr>
        <w:t xml:space="preserve">                                      </w:t>
      </w:r>
      <w:r w:rsidRPr="00BD645E">
        <w:rPr>
          <w:rFonts w:ascii="Arial" w:hAnsi="Arial" w:cs="Arial"/>
        </w:rPr>
        <w:t xml:space="preserve"> edición: septiembre a diciembre.</w:t>
      </w:r>
    </w:p>
    <w:p w14:paraId="07E0A0FA" w14:textId="77777777" w:rsidR="008A4FD2" w:rsidRPr="00284D97" w:rsidRDefault="008A4FD2" w:rsidP="00CA0137">
      <w:pPr>
        <w:pStyle w:val="Ttulo1"/>
        <w:spacing w:line="360" w:lineRule="auto"/>
        <w:ind w:left="0"/>
        <w:jc w:val="both"/>
        <w:rPr>
          <w:rFonts w:ascii="Arial" w:hAnsi="Arial" w:cs="Arial"/>
          <w:color w:val="000000"/>
          <w:sz w:val="22"/>
          <w:szCs w:val="22"/>
        </w:rPr>
      </w:pPr>
    </w:p>
    <w:p w14:paraId="0C1A6626" w14:textId="50C860D9" w:rsidR="006756EF" w:rsidRPr="00D60913" w:rsidRDefault="00000000" w:rsidP="006756EF">
      <w:pPr>
        <w:pStyle w:val="NormalWeb"/>
        <w:spacing w:before="0" w:beforeAutospacing="0" w:after="0" w:afterAutospacing="0" w:line="360" w:lineRule="auto"/>
        <w:jc w:val="both"/>
        <w:rPr>
          <w:rFonts w:ascii="Arial" w:hAnsi="Arial" w:cs="Arial"/>
          <w:sz w:val="22"/>
          <w:szCs w:val="22"/>
        </w:rPr>
      </w:pPr>
      <w:r w:rsidRPr="00F81053">
        <w:rPr>
          <w:rFonts w:ascii="Arial" w:hAnsi="Arial" w:cs="Arial"/>
          <w:b/>
        </w:rPr>
        <w:t>Fecha de i</w:t>
      </w:r>
      <w:r w:rsidRPr="00261733">
        <w:rPr>
          <w:rFonts w:ascii="Arial" w:hAnsi="Arial" w:cs="Arial"/>
          <w:b/>
        </w:rPr>
        <w:t>nicio y finalización</w:t>
      </w:r>
      <w:r w:rsidR="000049C3" w:rsidRPr="00261733">
        <w:rPr>
          <w:rFonts w:ascii="Arial" w:hAnsi="Arial" w:cs="Arial"/>
        </w:rPr>
        <w:t>:</w:t>
      </w:r>
      <w:r w:rsidR="006756EF" w:rsidRPr="00D60913">
        <w:rPr>
          <w:rFonts w:ascii="Arial" w:hAnsi="Arial" w:cs="Arial"/>
          <w:color w:val="000000"/>
          <w:sz w:val="22"/>
          <w:szCs w:val="22"/>
        </w:rPr>
        <w:t xml:space="preserve"> La fecha tentativa de inicio </w:t>
      </w:r>
      <w:r w:rsidR="00A9390A">
        <w:rPr>
          <w:rFonts w:ascii="Arial" w:hAnsi="Arial" w:cs="Arial"/>
          <w:color w:val="000000"/>
          <w:sz w:val="22"/>
          <w:szCs w:val="22"/>
        </w:rPr>
        <w:t>mayo y septiembre.</w:t>
      </w:r>
    </w:p>
    <w:p w14:paraId="1C538536" w14:textId="77777777" w:rsidR="003960FE" w:rsidRPr="00C46A62" w:rsidRDefault="003960FE" w:rsidP="00C46A62">
      <w:pPr>
        <w:pBdr>
          <w:top w:val="nil"/>
          <w:left w:val="nil"/>
          <w:bottom w:val="nil"/>
          <w:right w:val="nil"/>
          <w:between w:val="nil"/>
        </w:pBdr>
        <w:spacing w:line="360" w:lineRule="auto"/>
        <w:rPr>
          <w:rFonts w:ascii="Arial" w:eastAsia="Arial" w:hAnsi="Arial" w:cs="Arial"/>
          <w:color w:val="000000"/>
        </w:rPr>
      </w:pPr>
    </w:p>
    <w:p w14:paraId="13CEAE37" w14:textId="599735F9" w:rsidR="0049008A" w:rsidRDefault="00000000" w:rsidP="00C46A62">
      <w:pPr>
        <w:spacing w:line="360" w:lineRule="auto"/>
        <w:jc w:val="both"/>
        <w:rPr>
          <w:rFonts w:ascii="Arial" w:eastAsia="Arial" w:hAnsi="Arial" w:cs="Arial"/>
          <w:color w:val="000000"/>
        </w:rPr>
      </w:pPr>
      <w:r w:rsidRPr="001F09AE">
        <w:rPr>
          <w:rFonts w:ascii="Arial" w:hAnsi="Arial" w:cs="Arial"/>
          <w:b/>
        </w:rPr>
        <w:t>Cupo:</w:t>
      </w:r>
      <w:r w:rsidR="00A9390A">
        <w:rPr>
          <w:rFonts w:ascii="Arial" w:hAnsi="Arial" w:cs="Arial"/>
          <w:b/>
        </w:rPr>
        <w:t xml:space="preserve"> </w:t>
      </w:r>
      <w:r w:rsidR="00A9390A" w:rsidRPr="00A9390A">
        <w:rPr>
          <w:rFonts w:ascii="Arial" w:hAnsi="Arial" w:cs="Arial"/>
          <w:bCs/>
        </w:rPr>
        <w:t>50</w:t>
      </w:r>
      <w:r w:rsidR="00441B71" w:rsidRPr="00A9390A">
        <w:rPr>
          <w:rFonts w:ascii="Arial" w:eastAsia="Arial" w:hAnsi="Arial" w:cs="Arial"/>
          <w:bCs/>
          <w:color w:val="000000"/>
        </w:rPr>
        <w:t xml:space="preserve"> </w:t>
      </w:r>
      <w:r w:rsidR="00A9390A" w:rsidRPr="00A9390A">
        <w:rPr>
          <w:rFonts w:ascii="Arial" w:eastAsia="Arial" w:hAnsi="Arial" w:cs="Arial"/>
          <w:bCs/>
          <w:color w:val="000000"/>
        </w:rPr>
        <w:t>cursantes</w:t>
      </w:r>
      <w:r w:rsidR="00A9390A">
        <w:rPr>
          <w:rFonts w:ascii="Arial" w:eastAsia="Arial" w:hAnsi="Arial" w:cs="Arial"/>
          <w:color w:val="000000"/>
        </w:rPr>
        <w:t>.</w:t>
      </w:r>
    </w:p>
    <w:p w14:paraId="7B9A0004" w14:textId="77777777" w:rsidR="00AC55BB" w:rsidRPr="0049008A" w:rsidRDefault="00AC55BB" w:rsidP="00C46A62">
      <w:pPr>
        <w:spacing w:line="360" w:lineRule="auto"/>
        <w:jc w:val="both"/>
        <w:rPr>
          <w:rFonts w:ascii="Arial" w:hAnsi="Arial" w:cs="Arial"/>
        </w:rPr>
      </w:pPr>
    </w:p>
    <w:p w14:paraId="501D22AC" w14:textId="77777777" w:rsidR="00F8075E" w:rsidRDefault="00000000" w:rsidP="00C46A62">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bookmarkEnd w:id="0"/>
    <w:p w14:paraId="54639569" w14:textId="77777777" w:rsidR="00B42BB2" w:rsidRPr="00B42BB2" w:rsidRDefault="00B42BB2" w:rsidP="00B42BB2">
      <w:pPr>
        <w:pStyle w:val="Prrafodelista"/>
        <w:numPr>
          <w:ilvl w:val="0"/>
          <w:numId w:val="10"/>
        </w:numPr>
        <w:tabs>
          <w:tab w:val="left" w:pos="0"/>
          <w:tab w:val="left" w:pos="426"/>
        </w:tabs>
        <w:spacing w:line="360" w:lineRule="auto"/>
        <w:ind w:left="357" w:hanging="357"/>
        <w:jc w:val="both"/>
        <w:rPr>
          <w:rFonts w:ascii="Arial" w:hAnsi="Arial" w:cs="Arial"/>
        </w:rPr>
      </w:pPr>
      <w:r w:rsidRPr="00B42BB2">
        <w:rPr>
          <w:rFonts w:ascii="Arial" w:hAnsi="Arial" w:cs="Arial"/>
        </w:rPr>
        <w:lastRenderedPageBreak/>
        <w:t xml:space="preserve">Teléfono: 2314 61-0622. </w:t>
      </w:r>
    </w:p>
    <w:p w14:paraId="13B6EAB4" w14:textId="42C9D7AB" w:rsidR="00B42BB2" w:rsidRPr="00B42BB2" w:rsidRDefault="00B42BB2" w:rsidP="00B42BB2">
      <w:pPr>
        <w:pStyle w:val="Prrafodelista"/>
        <w:numPr>
          <w:ilvl w:val="0"/>
          <w:numId w:val="10"/>
        </w:numPr>
        <w:tabs>
          <w:tab w:val="left" w:pos="0"/>
          <w:tab w:val="left" w:pos="426"/>
        </w:tabs>
        <w:spacing w:line="360" w:lineRule="auto"/>
        <w:ind w:left="357" w:hanging="357"/>
        <w:jc w:val="both"/>
        <w:rPr>
          <w:rFonts w:ascii="Arial" w:hAnsi="Arial" w:cs="Arial"/>
        </w:rPr>
      </w:pPr>
      <w:r w:rsidRPr="00B42BB2">
        <w:rPr>
          <w:rFonts w:ascii="Arial" w:hAnsi="Arial" w:cs="Arial"/>
        </w:rPr>
        <w:t xml:space="preserve">Correo electrónico: </w:t>
      </w:r>
      <w:hyperlink r:id="rId9">
        <w:r w:rsidRPr="00B42BB2">
          <w:rPr>
            <w:rFonts w:ascii="Arial" w:hAnsi="Arial" w:cs="Arial"/>
            <w:color w:val="000000"/>
          </w:rPr>
          <w:t>dirinvestcrim@mseg.gba.gov.ar</w:t>
        </w:r>
      </w:hyperlink>
      <w:r w:rsidRPr="00B42BB2">
        <w:rPr>
          <w:rFonts w:ascii="Arial" w:hAnsi="Arial" w:cs="Arial"/>
        </w:rPr>
        <w:t>.</w:t>
      </w:r>
    </w:p>
    <w:p w14:paraId="4DD1F379" w14:textId="778A67A4" w:rsidR="00AC55BB" w:rsidRPr="006756EF" w:rsidRDefault="00AC55BB" w:rsidP="00B42BB2">
      <w:pPr>
        <w:pStyle w:val="Ttulo1"/>
        <w:spacing w:line="360" w:lineRule="auto"/>
        <w:ind w:left="357"/>
        <w:jc w:val="both"/>
        <w:rPr>
          <w:rFonts w:ascii="Arial" w:hAnsi="Arial" w:cs="Arial"/>
          <w:b w:val="0"/>
          <w:bCs w:val="0"/>
          <w:sz w:val="22"/>
          <w:szCs w:val="22"/>
        </w:rPr>
      </w:pPr>
    </w:p>
    <w:sectPr w:rsidR="00AC55BB" w:rsidRPr="006756EF"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03436" w14:textId="77777777" w:rsidR="002853DD" w:rsidRDefault="002853DD" w:rsidP="00C71223">
      <w:r>
        <w:separator/>
      </w:r>
    </w:p>
  </w:endnote>
  <w:endnote w:type="continuationSeparator" w:id="0">
    <w:p w14:paraId="6DA6CFEC" w14:textId="77777777" w:rsidR="002853DD" w:rsidRDefault="002853DD"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7197B97-EEA0-41CC-ADEF-554490C3BA9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D052E94-749B-47E1-9D7A-185CE5A22DA2}"/>
    <w:embedBold r:id="rId3" w:fontKey="{EAF1AE6D-43C2-4312-BAA1-F485774A17CC}"/>
  </w:font>
  <w:font w:name="Georgia">
    <w:panose1 w:val="02040502050405020303"/>
    <w:charset w:val="00"/>
    <w:family w:val="roman"/>
    <w:pitch w:val="variable"/>
    <w:sig w:usb0="00000287" w:usb1="00000000" w:usb2="00000000" w:usb3="00000000" w:csb0="0000009F" w:csb1="00000000"/>
    <w:embedRegular r:id="rId4" w:fontKey="{1EB2D7CC-052C-4B00-B005-23BC41DFD498}"/>
    <w:embedItalic r:id="rId5" w:fontKey="{8EA2CA11-1A4E-4B6E-AC59-46AE24EE27FA}"/>
  </w:font>
  <w:font w:name="Cambria">
    <w:panose1 w:val="02040503050406030204"/>
    <w:charset w:val="00"/>
    <w:family w:val="roman"/>
    <w:pitch w:val="variable"/>
    <w:sig w:usb0="E00006FF" w:usb1="420024FF" w:usb2="02000000" w:usb3="00000000" w:csb0="0000019F" w:csb1="00000000"/>
    <w:embedRegular r:id="rId6" w:fontKey="{31A3CE61-8372-41B7-A10A-E6048FEB7F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82436" w14:textId="77777777" w:rsidR="002853DD" w:rsidRDefault="002853DD" w:rsidP="00C71223">
      <w:r>
        <w:separator/>
      </w:r>
    </w:p>
  </w:footnote>
  <w:footnote w:type="continuationSeparator" w:id="0">
    <w:p w14:paraId="7E5D196A" w14:textId="77777777" w:rsidR="002853DD" w:rsidRDefault="002853DD"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6A1F"/>
    <w:multiLevelType w:val="hybridMultilevel"/>
    <w:tmpl w:val="E188A0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2" w15:restartNumberingAfterBreak="0">
    <w:nsid w:val="26665E35"/>
    <w:multiLevelType w:val="hybridMultilevel"/>
    <w:tmpl w:val="E15E51AE"/>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3"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4"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8" w15:restartNumberingAfterBreak="0">
    <w:nsid w:val="651068ED"/>
    <w:multiLevelType w:val="multilevel"/>
    <w:tmpl w:val="484860EE"/>
    <w:lvl w:ilvl="0">
      <w:start w:val="1"/>
      <w:numFmt w:val="decimal"/>
      <w:lvlText w:val="%1."/>
      <w:lvlJc w:val="left"/>
      <w:pPr>
        <w:ind w:left="786" w:hanging="360"/>
      </w:pPr>
      <w:rPr>
        <w:b/>
        <w:u w:val="none"/>
      </w:rPr>
    </w:lvl>
    <w:lvl w:ilvl="1">
      <w:numFmt w:val="bullet"/>
      <w:lvlText w:val="-"/>
      <w:lvlJc w:val="left"/>
      <w:pPr>
        <w:ind w:left="1625" w:hanging="135"/>
      </w:pPr>
      <w:rPr>
        <w:rFonts w:ascii="Arial" w:eastAsia="Arial" w:hAnsi="Arial" w:cs="Arial"/>
        <w:sz w:val="22"/>
        <w:szCs w:val="22"/>
      </w:rPr>
    </w:lvl>
    <w:lvl w:ilvl="2">
      <w:numFmt w:val="bullet"/>
      <w:lvlText w:val="⮚"/>
      <w:lvlJc w:val="left"/>
      <w:pPr>
        <w:ind w:left="1926" w:hanging="361"/>
      </w:pPr>
      <w:rPr>
        <w:rFonts w:ascii="Times New Roman" w:eastAsia="Times New Roman" w:hAnsi="Times New Roman" w:cs="Times New Roman"/>
        <w:sz w:val="22"/>
        <w:szCs w:val="22"/>
      </w:rPr>
    </w:lvl>
    <w:lvl w:ilvl="3">
      <w:start w:val="1"/>
      <w:numFmt w:val="bullet"/>
      <w:lvlText w:val="●"/>
      <w:lvlJc w:val="left"/>
      <w:pPr>
        <w:ind w:left="1921" w:hanging="361"/>
      </w:pPr>
      <w:rPr>
        <w:rFonts w:ascii="Noto Sans Symbols" w:eastAsia="Noto Sans Symbols" w:hAnsi="Noto Sans Symbols" w:cs="Noto Sans Symbols"/>
      </w:rPr>
    </w:lvl>
    <w:lvl w:ilvl="4">
      <w:numFmt w:val="bullet"/>
      <w:lvlText w:val="●"/>
      <w:lvlJc w:val="left"/>
      <w:pPr>
        <w:ind w:left="3253" w:hanging="361"/>
      </w:pPr>
      <w:rPr>
        <w:rFonts w:ascii="Noto Sans Symbols" w:eastAsia="Noto Sans Symbols" w:hAnsi="Noto Sans Symbols" w:cs="Noto Sans Symbols"/>
      </w:rPr>
    </w:lvl>
    <w:lvl w:ilvl="5">
      <w:numFmt w:val="bullet"/>
      <w:lvlText w:val="●"/>
      <w:lvlJc w:val="left"/>
      <w:pPr>
        <w:ind w:left="4586" w:hanging="361"/>
      </w:pPr>
      <w:rPr>
        <w:rFonts w:ascii="Noto Sans Symbols" w:eastAsia="Noto Sans Symbols" w:hAnsi="Noto Sans Symbols" w:cs="Noto Sans Symbols"/>
      </w:rPr>
    </w:lvl>
    <w:lvl w:ilvl="6">
      <w:numFmt w:val="bullet"/>
      <w:lvlText w:val="●"/>
      <w:lvlJc w:val="left"/>
      <w:pPr>
        <w:ind w:left="5919" w:hanging="361"/>
      </w:pPr>
      <w:rPr>
        <w:rFonts w:ascii="Noto Sans Symbols" w:eastAsia="Noto Sans Symbols" w:hAnsi="Noto Sans Symbols" w:cs="Noto Sans Symbols"/>
      </w:rPr>
    </w:lvl>
    <w:lvl w:ilvl="7">
      <w:numFmt w:val="bullet"/>
      <w:lvlText w:val="●"/>
      <w:lvlJc w:val="left"/>
      <w:pPr>
        <w:ind w:left="7252" w:hanging="361"/>
      </w:pPr>
      <w:rPr>
        <w:rFonts w:ascii="Noto Sans Symbols" w:eastAsia="Noto Sans Symbols" w:hAnsi="Noto Sans Symbols" w:cs="Noto Sans Symbols"/>
      </w:rPr>
    </w:lvl>
    <w:lvl w:ilvl="8">
      <w:numFmt w:val="bullet"/>
      <w:lvlText w:val="●"/>
      <w:lvlJc w:val="left"/>
      <w:pPr>
        <w:ind w:left="8585" w:hanging="361"/>
      </w:pPr>
      <w:rPr>
        <w:rFonts w:ascii="Noto Sans Symbols" w:eastAsia="Noto Sans Symbols" w:hAnsi="Noto Sans Symbols" w:cs="Noto Sans Symbols"/>
      </w:rPr>
    </w:lvl>
  </w:abstractNum>
  <w:abstractNum w:abstractNumId="9" w15:restartNumberingAfterBreak="0">
    <w:nsid w:val="773748F1"/>
    <w:multiLevelType w:val="hybridMultilevel"/>
    <w:tmpl w:val="0824A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35118451">
    <w:abstractNumId w:val="3"/>
  </w:num>
  <w:num w:numId="2" w16cid:durableId="1999307462">
    <w:abstractNumId w:val="5"/>
  </w:num>
  <w:num w:numId="3" w16cid:durableId="1530945803">
    <w:abstractNumId w:val="4"/>
  </w:num>
  <w:num w:numId="4" w16cid:durableId="1395349130">
    <w:abstractNumId w:val="6"/>
  </w:num>
  <w:num w:numId="5" w16cid:durableId="618754948">
    <w:abstractNumId w:val="7"/>
  </w:num>
  <w:num w:numId="6" w16cid:durableId="610281357">
    <w:abstractNumId w:val="1"/>
  </w:num>
  <w:num w:numId="7" w16cid:durableId="1729841943">
    <w:abstractNumId w:val="9"/>
  </w:num>
  <w:num w:numId="8" w16cid:durableId="2126385740">
    <w:abstractNumId w:val="2"/>
  </w:num>
  <w:num w:numId="9" w16cid:durableId="260650800">
    <w:abstractNumId w:val="8"/>
  </w:num>
  <w:num w:numId="10" w16cid:durableId="1440490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49C3"/>
    <w:rsid w:val="00007A00"/>
    <w:rsid w:val="00032CC7"/>
    <w:rsid w:val="00070A46"/>
    <w:rsid w:val="000915C2"/>
    <w:rsid w:val="000C6D07"/>
    <w:rsid w:val="0010325F"/>
    <w:rsid w:val="001435BF"/>
    <w:rsid w:val="00155D97"/>
    <w:rsid w:val="0017187A"/>
    <w:rsid w:val="00194A14"/>
    <w:rsid w:val="001A1175"/>
    <w:rsid w:val="001A75D3"/>
    <w:rsid w:val="001F09AE"/>
    <w:rsid w:val="00246196"/>
    <w:rsid w:val="00261733"/>
    <w:rsid w:val="00284D97"/>
    <w:rsid w:val="002853DD"/>
    <w:rsid w:val="002E5C83"/>
    <w:rsid w:val="00307A71"/>
    <w:rsid w:val="00392401"/>
    <w:rsid w:val="003960FE"/>
    <w:rsid w:val="003C2DCA"/>
    <w:rsid w:val="00441B71"/>
    <w:rsid w:val="00464577"/>
    <w:rsid w:val="00475650"/>
    <w:rsid w:val="0049008A"/>
    <w:rsid w:val="00490AC2"/>
    <w:rsid w:val="005125AF"/>
    <w:rsid w:val="005769BF"/>
    <w:rsid w:val="005D47BE"/>
    <w:rsid w:val="005D5E7F"/>
    <w:rsid w:val="005E0176"/>
    <w:rsid w:val="00625C1D"/>
    <w:rsid w:val="006756EF"/>
    <w:rsid w:val="006A5C1D"/>
    <w:rsid w:val="006F2B16"/>
    <w:rsid w:val="00792122"/>
    <w:rsid w:val="00792365"/>
    <w:rsid w:val="007C707B"/>
    <w:rsid w:val="00821711"/>
    <w:rsid w:val="00847697"/>
    <w:rsid w:val="00857BE7"/>
    <w:rsid w:val="0087319B"/>
    <w:rsid w:val="008A4FD2"/>
    <w:rsid w:val="008A7CB9"/>
    <w:rsid w:val="008C3700"/>
    <w:rsid w:val="008C4252"/>
    <w:rsid w:val="008D6D7D"/>
    <w:rsid w:val="008E03B0"/>
    <w:rsid w:val="008F2A29"/>
    <w:rsid w:val="009C0671"/>
    <w:rsid w:val="009E2424"/>
    <w:rsid w:val="00A65761"/>
    <w:rsid w:val="00A811A4"/>
    <w:rsid w:val="00A9390A"/>
    <w:rsid w:val="00AC5170"/>
    <w:rsid w:val="00AC55BB"/>
    <w:rsid w:val="00B42BB2"/>
    <w:rsid w:val="00B87159"/>
    <w:rsid w:val="00BC6C1C"/>
    <w:rsid w:val="00BE7ADD"/>
    <w:rsid w:val="00C346D1"/>
    <w:rsid w:val="00C37508"/>
    <w:rsid w:val="00C46A62"/>
    <w:rsid w:val="00C71223"/>
    <w:rsid w:val="00CA0137"/>
    <w:rsid w:val="00CC1076"/>
    <w:rsid w:val="00D510A9"/>
    <w:rsid w:val="00D77786"/>
    <w:rsid w:val="00D9073F"/>
    <w:rsid w:val="00DD52FB"/>
    <w:rsid w:val="00DE76B4"/>
    <w:rsid w:val="00E10A36"/>
    <w:rsid w:val="00E4257B"/>
    <w:rsid w:val="00EE26ED"/>
    <w:rsid w:val="00F06B55"/>
    <w:rsid w:val="00F20574"/>
    <w:rsid w:val="00F8075E"/>
    <w:rsid w:val="00F81053"/>
    <w:rsid w:val="00FB33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 w:type="character" w:styleId="Mencinsinresolver">
    <w:name w:val="Unresolved Mention"/>
    <w:basedOn w:val="Fuentedeprrafopredeter"/>
    <w:uiPriority w:val="99"/>
    <w:semiHidden/>
    <w:unhideWhenUsed/>
    <w:rsid w:val="005D5E7F"/>
    <w:rPr>
      <w:color w:val="605E5C"/>
      <w:shd w:val="clear" w:color="auto" w:fill="E1DFDD"/>
    </w:rPr>
  </w:style>
  <w:style w:type="paragraph" w:styleId="NormalWeb">
    <w:name w:val="Normal (Web)"/>
    <w:basedOn w:val="Normal"/>
    <w:uiPriority w:val="99"/>
    <w:unhideWhenUsed/>
    <w:rsid w:val="00A65761"/>
    <w:pPr>
      <w:widowControl/>
      <w:spacing w:before="100" w:beforeAutospacing="1" w:after="100" w:afterAutospacing="1"/>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35193">
      <w:bodyDiv w:val="1"/>
      <w:marLeft w:val="0"/>
      <w:marRight w:val="0"/>
      <w:marTop w:val="0"/>
      <w:marBottom w:val="0"/>
      <w:divBdr>
        <w:top w:val="none" w:sz="0" w:space="0" w:color="auto"/>
        <w:left w:val="none" w:sz="0" w:space="0" w:color="auto"/>
        <w:bottom w:val="none" w:sz="0" w:space="0" w:color="auto"/>
        <w:right w:val="none" w:sz="0" w:space="0" w:color="auto"/>
      </w:divBdr>
    </w:div>
    <w:div w:id="689330789">
      <w:bodyDiv w:val="1"/>
      <w:marLeft w:val="0"/>
      <w:marRight w:val="0"/>
      <w:marTop w:val="0"/>
      <w:marBottom w:val="0"/>
      <w:divBdr>
        <w:top w:val="none" w:sz="0" w:space="0" w:color="auto"/>
        <w:left w:val="none" w:sz="0" w:space="0" w:color="auto"/>
        <w:bottom w:val="none" w:sz="0" w:space="0" w:color="auto"/>
        <w:right w:val="none" w:sz="0" w:space="0" w:color="auto"/>
      </w:divBdr>
    </w:div>
    <w:div w:id="916523686">
      <w:bodyDiv w:val="1"/>
      <w:marLeft w:val="0"/>
      <w:marRight w:val="0"/>
      <w:marTop w:val="0"/>
      <w:marBottom w:val="0"/>
      <w:divBdr>
        <w:top w:val="none" w:sz="0" w:space="0" w:color="auto"/>
        <w:left w:val="none" w:sz="0" w:space="0" w:color="auto"/>
        <w:bottom w:val="none" w:sz="0" w:space="0" w:color="auto"/>
        <w:right w:val="none" w:sz="0" w:space="0" w:color="auto"/>
      </w:divBdr>
    </w:div>
    <w:div w:id="1110321877">
      <w:bodyDiv w:val="1"/>
      <w:marLeft w:val="0"/>
      <w:marRight w:val="0"/>
      <w:marTop w:val="0"/>
      <w:marBottom w:val="0"/>
      <w:divBdr>
        <w:top w:val="none" w:sz="0" w:space="0" w:color="auto"/>
        <w:left w:val="none" w:sz="0" w:space="0" w:color="auto"/>
        <w:bottom w:val="none" w:sz="0" w:space="0" w:color="auto"/>
        <w:right w:val="none" w:sz="0" w:space="0" w:color="auto"/>
      </w:divBdr>
    </w:div>
    <w:div w:id="1220899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irinvestcrim@mseg.gba.gov.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265</Words>
  <Characters>1458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3</cp:revision>
  <dcterms:created xsi:type="dcterms:W3CDTF">2025-05-05T18:03:00Z</dcterms:created>
  <dcterms:modified xsi:type="dcterms:W3CDTF">2025-05-05T18:06:00Z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